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C1AB" w14:textId="22435A8A" w:rsidR="00A979AE" w:rsidRPr="004305EF" w:rsidRDefault="00A93883">
      <w:pPr>
        <w:rPr>
          <w:rFonts w:asciiTheme="majorHAnsi" w:hAnsiTheme="majorHAnsi" w:cstheme="majorHAnsi"/>
          <w:b/>
          <w:bCs/>
          <w:lang w:val="de-CH"/>
        </w:rPr>
      </w:pPr>
      <w:r w:rsidRPr="00E16BAC">
        <w:rPr>
          <w:rFonts w:ascii="Arial" w:hAnsi="Arial"/>
          <w:b/>
          <w:noProof/>
          <w:lang w:val="de-CH" w:eastAsia="de-DE" w:bidi="x-none"/>
        </w:rPr>
        <w:drawing>
          <wp:anchor distT="0" distB="0" distL="114300" distR="114300" simplePos="0" relativeHeight="251659264" behindDoc="1" locked="0" layoutInCell="1" allowOverlap="1" wp14:anchorId="74BC949F" wp14:editId="47727AB1">
            <wp:simplePos x="0" y="0"/>
            <wp:positionH relativeFrom="column">
              <wp:posOffset>4762195</wp:posOffset>
            </wp:positionH>
            <wp:positionV relativeFrom="paragraph">
              <wp:posOffset>127</wp:posOffset>
            </wp:positionV>
            <wp:extent cx="714375" cy="685800"/>
            <wp:effectExtent l="0" t="0" r="0" b="0"/>
            <wp:wrapTight wrapText="bothSides">
              <wp:wrapPolygon edited="0">
                <wp:start x="0" y="0"/>
                <wp:lineTo x="0" y="21200"/>
                <wp:lineTo x="21120" y="21200"/>
                <wp:lineTo x="2112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5EF" w:rsidRPr="004305EF">
        <w:rPr>
          <w:rFonts w:asciiTheme="majorHAnsi" w:hAnsiTheme="majorHAnsi" w:cstheme="majorHAnsi"/>
          <w:b/>
          <w:bCs/>
          <w:lang w:val="de-CH"/>
        </w:rPr>
        <w:t>La réflexothérapie podale</w:t>
      </w:r>
      <w:r>
        <w:rPr>
          <w:rFonts w:asciiTheme="majorHAnsi" w:hAnsiTheme="majorHAnsi" w:cstheme="majorHAnsi"/>
          <w:b/>
          <w:bCs/>
          <w:lang w:val="de-CH"/>
        </w:rPr>
        <w:tab/>
      </w:r>
      <w:r>
        <w:rPr>
          <w:rFonts w:asciiTheme="majorHAnsi" w:hAnsiTheme="majorHAnsi" w:cstheme="majorHAnsi"/>
          <w:b/>
          <w:bCs/>
          <w:lang w:val="de-CH"/>
        </w:rPr>
        <w:tab/>
      </w:r>
      <w:r>
        <w:rPr>
          <w:rFonts w:asciiTheme="majorHAnsi" w:hAnsiTheme="majorHAnsi" w:cstheme="majorHAnsi"/>
          <w:b/>
          <w:bCs/>
          <w:lang w:val="de-CH"/>
        </w:rPr>
        <w:tab/>
      </w:r>
      <w:r>
        <w:rPr>
          <w:rFonts w:asciiTheme="majorHAnsi" w:hAnsiTheme="majorHAnsi" w:cstheme="majorHAnsi"/>
          <w:b/>
          <w:bCs/>
          <w:lang w:val="de-CH"/>
        </w:rPr>
        <w:tab/>
      </w:r>
      <w:r>
        <w:rPr>
          <w:rFonts w:asciiTheme="majorHAnsi" w:hAnsiTheme="majorHAnsi" w:cstheme="majorHAnsi"/>
          <w:b/>
          <w:bCs/>
          <w:lang w:val="de-CH"/>
        </w:rPr>
        <w:tab/>
      </w:r>
    </w:p>
    <w:p w14:paraId="088AA855" w14:textId="77777777" w:rsidR="004305EF" w:rsidRPr="004305EF" w:rsidRDefault="004305EF">
      <w:pPr>
        <w:rPr>
          <w:rFonts w:asciiTheme="majorHAnsi" w:hAnsiTheme="majorHAnsi" w:cstheme="majorHAnsi"/>
          <w:lang w:val="de-CH"/>
        </w:rPr>
      </w:pPr>
    </w:p>
    <w:p w14:paraId="4A686B18" w14:textId="0A9063DF" w:rsidR="004305EF" w:rsidRPr="00A93883" w:rsidRDefault="00A93883" w:rsidP="00A93883">
      <w:pPr>
        <w:pStyle w:val="HTMLVorformatiert"/>
        <w:spacing w:line="540" w:lineRule="atLeast"/>
        <w:rPr>
          <w:rFonts w:asciiTheme="majorHAnsi" w:hAnsiTheme="majorHAnsi" w:cstheme="majorHAnsi"/>
          <w:b/>
          <w:bCs/>
          <w:color w:val="202124"/>
          <w:lang w:val="fr-FR"/>
        </w:rPr>
      </w:pPr>
      <w:r>
        <w:rPr>
          <w:rStyle w:val="y2iqfc"/>
          <w:rFonts w:asciiTheme="majorHAnsi" w:hAnsiTheme="majorHAnsi" w:cstheme="majorHAnsi"/>
          <w:b/>
          <w:bCs/>
          <w:color w:val="202124"/>
          <w:lang w:val="fr-FR"/>
        </w:rPr>
        <w:t>D</w:t>
      </w:r>
      <w:r w:rsidRPr="00A93883">
        <w:rPr>
          <w:rStyle w:val="y2iqfc"/>
          <w:rFonts w:asciiTheme="majorHAnsi" w:hAnsiTheme="majorHAnsi" w:cstheme="majorHAnsi"/>
          <w:b/>
          <w:bCs/>
          <w:color w:val="202124"/>
          <w:lang w:val="fr-FR"/>
        </w:rPr>
        <w:t>éveloppement historique</w:t>
      </w:r>
    </w:p>
    <w:p w14:paraId="36EC04AD" w14:textId="71A6B6C2" w:rsidR="004305EF" w:rsidRPr="00A93883" w:rsidRDefault="004305EF">
      <w:pPr>
        <w:rPr>
          <w:rStyle w:val="y2iqfc"/>
          <w:rFonts w:asciiTheme="majorHAnsi" w:hAnsiTheme="majorHAnsi" w:cstheme="majorHAnsi"/>
          <w:sz w:val="20"/>
          <w:szCs w:val="20"/>
          <w:lang w:val="fr-FR"/>
        </w:rPr>
      </w:pPr>
      <w:r w:rsidRPr="00A93883">
        <w:rPr>
          <w:rFonts w:asciiTheme="majorHAnsi" w:hAnsiTheme="majorHAnsi" w:cstheme="majorHAnsi"/>
          <w:sz w:val="20"/>
          <w:szCs w:val="20"/>
          <w:lang w:val="fr-FR"/>
        </w:rPr>
        <w:t xml:space="preserve">Le </w:t>
      </w:r>
      <w:r w:rsidR="00A93883" w:rsidRPr="0076238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La thérapie des zones réflexes sur le pied est une forme de traitement qui s'est développée au fil des années à</w:t>
      </w:r>
      <w:r w:rsidR="00A93883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partir </w:t>
      </w:r>
      <w:r w:rsidR="00A93883" w:rsidRPr="0076238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de connaissances populaires anciennes vers une thérapie élaborée avec précision</w:t>
      </w:r>
      <w:r w:rsidR="00A93883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. </w:t>
      </w:r>
      <w:r w:rsidR="00A93883" w:rsidRPr="0076238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Au 19e siècle, l'américain Dr. W. Fitzgerald a pris cette expérience et l'a mise dans une forme contemporaine</w:t>
      </w:r>
      <w:r w:rsidR="00A93883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 ;</w:t>
      </w:r>
      <w:r w:rsidR="00A93883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A93883" w:rsidRPr="0076238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suivi de la masseuse américaine Eunice Ingham en 1930 et de l'infirmière et masseuse allemande Hanne</w:t>
      </w:r>
      <w:r w:rsidR="00A93883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</w:t>
      </w:r>
      <w:r w:rsidR="00A93883" w:rsidRPr="0076238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Marquardt en 1958; qui a commencé à former des spécialistes en 1967.</w:t>
      </w:r>
    </w:p>
    <w:p w14:paraId="0D81642A" w14:textId="77777777" w:rsidR="00A93883" w:rsidRPr="00A93883" w:rsidRDefault="00A93883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177C397E" w14:textId="77777777" w:rsidR="004305EF" w:rsidRPr="00A93883" w:rsidRDefault="004305EF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74427F12" w14:textId="77777777" w:rsidR="002D5FD8" w:rsidRPr="00691508" w:rsidRDefault="002D5FD8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3611D059" w14:textId="00FBC0AB" w:rsidR="00EE60FE" w:rsidRPr="00691508" w:rsidRDefault="00A93883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>La</w:t>
      </w:r>
      <w:r w:rsidR="00EE60FE" w:rsidRPr="00691508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méthode:</w:t>
      </w:r>
    </w:p>
    <w:p w14:paraId="14F8CF34" w14:textId="77777777" w:rsidR="00AC1752" w:rsidRDefault="00EE60FE" w:rsidP="00A93883">
      <w:pPr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</w:pPr>
      <w:r w:rsidRPr="00691508">
        <w:rPr>
          <w:rFonts w:asciiTheme="majorHAnsi" w:hAnsiTheme="majorHAnsi" w:cstheme="majorHAnsi"/>
          <w:sz w:val="20"/>
          <w:szCs w:val="20"/>
          <w:lang w:val="en-US"/>
        </w:rPr>
        <w:t xml:space="preserve">Dans </w:t>
      </w:r>
      <w:r w:rsidR="00A93883" w:rsidRPr="00762384"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  <w:t>le pied, tous les organes et systèmes humains sont « réfléchis » à plus petite échelle sous forme de zones dites.</w:t>
      </w:r>
      <w:r w:rsidR="00A93883"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  <w:t xml:space="preserve"> </w:t>
      </w:r>
    </w:p>
    <w:p w14:paraId="31308C85" w14:textId="150C7938" w:rsidR="00A93883" w:rsidRDefault="00A93883" w:rsidP="00A93883">
      <w:pPr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</w:pPr>
      <w:r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  <w:t>Une</w:t>
      </w:r>
      <w:r w:rsidR="00AC1752"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  <w:t xml:space="preserve"> </w:t>
      </w:r>
      <w:r w:rsidRPr="00762384"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  <w:t>personne en bonne santé a généralement un pied indolore qui est chaud et élastique et qui a une bonne circulation</w:t>
      </w:r>
      <w:r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  <w:br/>
      </w:r>
      <w:r w:rsidRPr="00762384"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  <w:t>sanguine. La douce "douleur" qui peut être déclenchée à certains endroits du pied sert en quelque sorte de "panneau</w:t>
      </w:r>
      <w:r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  <w:br/>
      </w:r>
      <w:r w:rsidRPr="00762384"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  <w:t>indicateur". Il fournit des informations sur les endroits où la personne concernée a besoin d'aide, où la thérapie peut être</w:t>
      </w:r>
      <w:r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  <w:br/>
      </w:r>
      <w:r w:rsidR="00AC1752"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  <w:t>commencée et dévelopée.</w:t>
      </w:r>
    </w:p>
    <w:p w14:paraId="3C2B7AF7" w14:textId="74970693" w:rsidR="00A93883" w:rsidRDefault="00A93883" w:rsidP="00A93883">
      <w:pPr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</w:pPr>
    </w:p>
    <w:p w14:paraId="60E43681" w14:textId="77777777" w:rsidR="008E6B77" w:rsidRDefault="008E6B77" w:rsidP="00A93883">
      <w:pPr>
        <w:rPr>
          <w:rStyle w:val="y2iqfc"/>
          <w:rFonts w:asciiTheme="majorHAnsi" w:hAnsiTheme="majorHAnsi" w:cstheme="majorHAnsi"/>
          <w:color w:val="202124"/>
          <w:sz w:val="18"/>
          <w:szCs w:val="18"/>
          <w:lang w:val="fr-FR"/>
        </w:rPr>
      </w:pPr>
    </w:p>
    <w:p w14:paraId="2BDDF64A" w14:textId="77777777" w:rsidR="00636C14" w:rsidRPr="00691508" w:rsidRDefault="00636C14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58E3F8B" w14:textId="77777777" w:rsidR="00AC1752" w:rsidRPr="00AC1752" w:rsidRDefault="00AC1752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AC1752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Effets et indications </w:t>
      </w:r>
    </w:p>
    <w:p w14:paraId="48153A06" w14:textId="37E25FB3" w:rsidR="004A6373" w:rsidRDefault="00AC1752" w:rsidP="00AC1752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  <w:r w:rsidRPr="006343B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La réflexologie est une thérapie d'ordre et de régulation. Il favorise les pouvoirs d'auto-guérison des gens et peut </w:t>
      </w:r>
      <w:r w:rsidRPr="00AC1752">
        <w:rPr>
          <w:rFonts w:asciiTheme="majorHAnsi" w:hAnsiTheme="majorHAnsi" w:cstheme="majorHAnsi"/>
          <w:sz w:val="20"/>
          <w:szCs w:val="20"/>
          <w:lang w:val="fr-FR"/>
        </w:rPr>
        <w:br/>
      </w:r>
      <w:r>
        <w:rPr>
          <w:rFonts w:asciiTheme="majorHAnsi" w:hAnsiTheme="majorHAnsi" w:cstheme="majorHAnsi"/>
          <w:sz w:val="20"/>
          <w:szCs w:val="20"/>
          <w:lang w:val="fr-FR"/>
        </w:rPr>
        <w:t xml:space="preserve">être </w:t>
      </w:r>
      <w:r w:rsidRPr="006343B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utilisé à tout âge. Il peut être utilisé comme traitement de bien-être et/ou prophylaxie de la santé</w:t>
      </w:r>
      <w: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. </w:t>
      </w:r>
      <w: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br/>
      </w:r>
      <w:r>
        <w:rPr>
          <w:rFonts w:asciiTheme="majorHAnsi" w:hAnsiTheme="majorHAnsi" w:cstheme="majorHAnsi"/>
          <w:sz w:val="20"/>
          <w:szCs w:val="20"/>
          <w:lang w:val="fr-FR"/>
        </w:rPr>
        <w:t xml:space="preserve">Sur </w:t>
      </w:r>
      <w:r w:rsidRPr="006343B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le plan thérapeutique, des améliorations de toutes les plaintes peuvent être obtenues dans l'état organique,</w:t>
      </w:r>
      <w: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br/>
      </w:r>
      <w:r w:rsidRPr="006343B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osseux, musculaire ainsi qu'émotionnel de l'être humain.</w:t>
      </w:r>
    </w:p>
    <w:p w14:paraId="5FBA8AAD" w14:textId="21B38F55" w:rsidR="00C277E1" w:rsidRPr="006343B4" w:rsidRDefault="00C277E1" w:rsidP="00C277E1">
      <w:pPr>
        <w:pStyle w:val="HTMLVorformatiert"/>
        <w:numPr>
          <w:ilvl w:val="0"/>
          <w:numId w:val="2"/>
        </w:numPr>
        <w:spacing w:line="540" w:lineRule="atLeast"/>
        <w:rPr>
          <w:rStyle w:val="y2iqfc"/>
          <w:rFonts w:asciiTheme="majorHAnsi" w:hAnsiTheme="majorHAnsi" w:cstheme="majorHAnsi"/>
          <w:color w:val="202124"/>
          <w:lang w:val="fr-FR"/>
        </w:rPr>
      </w:pPr>
      <w:r>
        <w:rPr>
          <w:rStyle w:val="y2iqfc"/>
          <w:rFonts w:asciiTheme="majorHAnsi" w:hAnsiTheme="majorHAnsi" w:cstheme="majorHAnsi"/>
          <w:color w:val="202124"/>
          <w:lang w:val="fr-FR"/>
        </w:rPr>
        <w:t xml:space="preserve">   </w:t>
      </w:r>
      <w:r w:rsidRPr="006343B4">
        <w:rPr>
          <w:rStyle w:val="y2iqfc"/>
          <w:rFonts w:asciiTheme="majorHAnsi" w:hAnsiTheme="majorHAnsi" w:cstheme="majorHAnsi"/>
          <w:color w:val="202124"/>
          <w:lang w:val="fr-FR"/>
        </w:rPr>
        <w:t>Douleurs aiguës et chroniques de la colonne vertébrale, des articulations et des muscles</w:t>
      </w:r>
    </w:p>
    <w:p w14:paraId="027E31AB" w14:textId="54D91D4E" w:rsidR="00AC1752" w:rsidRPr="00AC1752" w:rsidRDefault="00AC1752" w:rsidP="00AC1752">
      <w:pPr>
        <w:pStyle w:val="Listenabsatz"/>
        <w:numPr>
          <w:ilvl w:val="0"/>
          <w:numId w:val="2"/>
        </w:numPr>
        <w:rPr>
          <w:rStyle w:val="y2iqfc"/>
          <w:rFonts w:asciiTheme="majorHAnsi" w:hAnsiTheme="majorHAnsi" w:cstheme="majorHAnsi"/>
          <w:sz w:val="20"/>
          <w:szCs w:val="20"/>
          <w:lang w:val="fr-FR"/>
        </w:rPr>
      </w:pPr>
      <w:r w:rsidRPr="00AC1752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Maux de tête et migraines</w:t>
      </w:r>
    </w:p>
    <w:p w14:paraId="70701574" w14:textId="77777777" w:rsidR="00AC1752" w:rsidRPr="00AC1752" w:rsidRDefault="00AC1752" w:rsidP="00AC1752">
      <w:pPr>
        <w:pStyle w:val="Listenabsatz"/>
        <w:numPr>
          <w:ilvl w:val="0"/>
          <w:numId w:val="2"/>
        </w:numPr>
        <w:rPr>
          <w:rStyle w:val="y2iqfc"/>
          <w:rFonts w:asciiTheme="majorHAnsi" w:hAnsiTheme="majorHAnsi" w:cstheme="majorHAnsi"/>
          <w:sz w:val="20"/>
          <w:szCs w:val="20"/>
          <w:lang w:val="fr-FR"/>
        </w:rPr>
      </w:pPr>
      <w:r w:rsidRPr="006343B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Maladies des organes digestifs et des voies urinaires</w:t>
      </w:r>
    </w:p>
    <w:p w14:paraId="247CFB5C" w14:textId="607E82E3" w:rsidR="00AC1752" w:rsidRPr="00AC1752" w:rsidRDefault="00AC1752" w:rsidP="00AC1752">
      <w:pPr>
        <w:pStyle w:val="Listenabsatz"/>
        <w:numPr>
          <w:ilvl w:val="0"/>
          <w:numId w:val="2"/>
        </w:numPr>
        <w:rPr>
          <w:rStyle w:val="y2iqfc"/>
          <w:rFonts w:asciiTheme="majorHAnsi" w:hAnsiTheme="majorHAnsi" w:cstheme="majorHAnsi"/>
          <w:sz w:val="20"/>
          <w:szCs w:val="20"/>
          <w:lang w:val="fr-FR"/>
        </w:rPr>
      </w:pPr>
      <w:r w:rsidRPr="00AC1752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Maladies des voies respiratoires, avec une susceptibilité accrue aux infections et aux allergies</w:t>
      </w:r>
    </w:p>
    <w:p w14:paraId="6EFAA5D3" w14:textId="6CA782DE" w:rsidR="00AC1752" w:rsidRPr="00AC1752" w:rsidRDefault="00AC1752" w:rsidP="00AC1752">
      <w:pPr>
        <w:pStyle w:val="Listenabsatz"/>
        <w:numPr>
          <w:ilvl w:val="0"/>
          <w:numId w:val="2"/>
        </w:numPr>
        <w:rPr>
          <w:rStyle w:val="y2iqfc"/>
          <w:rFonts w:asciiTheme="majorHAnsi" w:hAnsiTheme="majorHAnsi" w:cstheme="majorHAnsi"/>
          <w:sz w:val="20"/>
          <w:szCs w:val="20"/>
          <w:lang w:val="fr-FR"/>
        </w:rPr>
      </w:pPr>
      <w:r w:rsidRPr="006343B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Plaintes liées aux menstruations et à la ménopause</w:t>
      </w:r>
    </w:p>
    <w:p w14:paraId="42F31FA3" w14:textId="77777777" w:rsidR="00AC1752" w:rsidRPr="00AC1752" w:rsidRDefault="00AC1752" w:rsidP="00AC1752">
      <w:pPr>
        <w:pStyle w:val="Listenabsatz"/>
        <w:numPr>
          <w:ilvl w:val="0"/>
          <w:numId w:val="2"/>
        </w:numPr>
        <w:rPr>
          <w:rStyle w:val="y2iqfc"/>
          <w:rFonts w:asciiTheme="majorHAnsi" w:hAnsiTheme="majorHAnsi" w:cstheme="majorHAnsi"/>
          <w:sz w:val="20"/>
          <w:szCs w:val="20"/>
          <w:lang w:val="fr-FR"/>
        </w:rPr>
      </w:pPr>
      <w:r w:rsidRPr="006343B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Plaintes de la mère et de l'enfant pendant la grossesse et après la naissance</w:t>
      </w:r>
    </w:p>
    <w:p w14:paraId="4290E096" w14:textId="4E3E3138" w:rsidR="00AC1752" w:rsidRPr="00AC1752" w:rsidRDefault="00AC1752" w:rsidP="00AC1752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fr-FR"/>
        </w:rPr>
      </w:pPr>
      <w:r w:rsidRPr="00AC1752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Fatigue, agitation, nervosité, troubles du sommeil, situations de vie difficiles</w:t>
      </w:r>
    </w:p>
    <w:p w14:paraId="01768E95" w14:textId="77777777" w:rsidR="00AC1752" w:rsidRPr="00AC1752" w:rsidRDefault="00AC1752" w:rsidP="00AC1752">
      <w:pPr>
        <w:pStyle w:val="Listenabsatz"/>
        <w:ind w:left="1068"/>
        <w:rPr>
          <w:rFonts w:asciiTheme="majorHAnsi" w:hAnsiTheme="majorHAnsi" w:cstheme="majorHAnsi"/>
          <w:sz w:val="20"/>
          <w:szCs w:val="20"/>
          <w:lang w:val="fr-FR"/>
        </w:rPr>
      </w:pPr>
    </w:p>
    <w:p w14:paraId="2FB3381F" w14:textId="77777777" w:rsidR="008E6B77" w:rsidRDefault="008E6B77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  <w:r w:rsidRPr="008E6B77">
        <w:rPr>
          <w:rFonts w:asciiTheme="majorHAnsi" w:hAnsiTheme="majorHAnsi" w:cstheme="majorHAnsi"/>
          <w:sz w:val="20"/>
          <w:szCs w:val="20"/>
          <w:lang w:val="fr-FR"/>
        </w:rPr>
        <w:t xml:space="preserve">Les </w:t>
      </w:r>
      <w:r w:rsidRPr="002452D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personnes souffrant de fièvre, d'inflammation aiguë et chronique des veines ou du système lymphatique</w:t>
      </w:r>
      <w:r w:rsidR="004A6373" w:rsidRPr="008E6B77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Pr="008E6B77">
        <w:rPr>
          <w:rFonts w:asciiTheme="majorHAnsi" w:hAnsiTheme="majorHAnsi" w:cstheme="majorHAnsi"/>
          <w:sz w:val="20"/>
          <w:szCs w:val="20"/>
          <w:lang w:val="fr-FR"/>
        </w:rPr>
        <w:br/>
      </w:r>
      <w:r w:rsidRPr="002452D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d'anévrismes ou de greffes ne conviennent pas à cette forme de traitement. En cas de psychose après</w:t>
      </w:r>
      <w: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</w:t>
      </w:r>
      <w:r w:rsidRPr="002452D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consultation du médecin traitant.</w:t>
      </w:r>
      <w: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</w:t>
      </w:r>
    </w:p>
    <w:p w14:paraId="11FC38A9" w14:textId="77777777" w:rsidR="008E6B77" w:rsidRDefault="008E6B77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</w:p>
    <w:p w14:paraId="7E4F8D73" w14:textId="77777777" w:rsidR="008E6B77" w:rsidRDefault="008E6B77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  <w:r w:rsidRPr="002452D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Après le traitement, des changements dans les plaintes individuelles peuvent être observés. Ce sont des</w:t>
      </w:r>
    </w:p>
    <w:p w14:paraId="39ECCCDA" w14:textId="5DECFC82" w:rsidR="004A6373" w:rsidRPr="008E6B77" w:rsidRDefault="008E6B77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2452D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réactions désirées et attendues du corps à l'impulsion donnée ; même s'ils sont temporairement perçus comme</w:t>
      </w:r>
      <w: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br/>
        <w:t xml:space="preserve">inconfortables. </w:t>
      </w:r>
      <w:r w:rsidRPr="002452D4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Elles ne doivent pas être considérées comme de nouvelles plaintes</w:t>
      </w:r>
      <w: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.</w:t>
      </w:r>
      <w: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br/>
      </w:r>
    </w:p>
    <w:p w14:paraId="4C7B8B9B" w14:textId="77777777" w:rsidR="004A6373" w:rsidRPr="008E6B77" w:rsidRDefault="004A6373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3AA78CEE" w14:textId="77777777" w:rsidR="002D5FD8" w:rsidRPr="008E6B77" w:rsidRDefault="002D5FD8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48D65536" w14:textId="1948DC25" w:rsidR="002D5FD8" w:rsidRPr="00691508" w:rsidRDefault="00525199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>Cours de traitement</w:t>
      </w:r>
    </w:p>
    <w:p w14:paraId="5D4D2240" w14:textId="77777777" w:rsidR="00AB6C71" w:rsidRDefault="00525199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</w:pPr>
      <w:r w:rsidRPr="00C67991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Étant donné que tous les corps ne réagissent pas aussi rapidement à un stimulus défini, il est important de se</w:t>
      </w:r>
      <w: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br/>
      </w:r>
      <w:r w:rsidRPr="00C67991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préparer à une série de traitements de six à dix séances. Dans les 48 premières heures, vous pouvez observer</w:t>
      </w:r>
      <w: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br/>
      </w:r>
      <w:r w:rsidRPr="00C67991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votre corps et me faire savoir comment vous réagissez au prochain traitement. Vos réactions et les résultats</w:t>
      </w:r>
      <w:r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br/>
      </w:r>
      <w:r w:rsidRPr="00C67991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tactiles m'aident à mettre en place une thérapie qui vous est adaptée individuellement. </w:t>
      </w:r>
    </w:p>
    <w:p w14:paraId="213D3281" w14:textId="58BB221F" w:rsidR="004305EF" w:rsidRDefault="00525199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C67991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>Une fois par semaine</w:t>
      </w:r>
      <w:r w:rsidR="00AB6C71">
        <w:rPr>
          <w:rStyle w:val="y2iqfc"/>
          <w:rFonts w:asciiTheme="majorHAnsi" w:hAnsiTheme="majorHAnsi" w:cstheme="majorHAnsi"/>
          <w:color w:val="202124"/>
          <w:sz w:val="20"/>
          <w:szCs w:val="20"/>
          <w:lang w:val="fr-FR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fr-FR"/>
        </w:rPr>
        <w:t xml:space="preserve">serait un bon intervalle entre les traitements. </w:t>
      </w:r>
    </w:p>
    <w:p w14:paraId="2565DE4C" w14:textId="500DDECD" w:rsidR="00525199" w:rsidRDefault="00525199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2E6763F2" w14:textId="77777777" w:rsidR="00525199" w:rsidRPr="00C67991" w:rsidRDefault="00525199" w:rsidP="00525199">
      <w:pPr>
        <w:pStyle w:val="HTMLVorformatiert"/>
        <w:spacing w:line="540" w:lineRule="atLeast"/>
        <w:rPr>
          <w:rFonts w:asciiTheme="majorHAnsi" w:hAnsiTheme="majorHAnsi" w:cstheme="majorHAnsi"/>
          <w:color w:val="202124"/>
          <w:lang w:val="en-US"/>
        </w:rPr>
      </w:pPr>
      <w:r w:rsidRPr="00C67991">
        <w:rPr>
          <w:rStyle w:val="y2iqfc"/>
          <w:rFonts w:asciiTheme="majorHAnsi" w:hAnsiTheme="majorHAnsi" w:cstheme="majorHAnsi"/>
          <w:color w:val="202124"/>
          <w:lang w:val="fr-FR"/>
        </w:rPr>
        <w:t>Je suis heureux de répondre aux questions ouvertes et j'attends avec impatience le prochain traitement.</w:t>
      </w:r>
    </w:p>
    <w:p w14:paraId="3F294C78" w14:textId="77777777" w:rsidR="00525199" w:rsidRPr="00525199" w:rsidRDefault="00525199">
      <w:pPr>
        <w:rPr>
          <w:rFonts w:asciiTheme="majorHAnsi" w:hAnsiTheme="majorHAnsi" w:cstheme="majorHAnsi"/>
          <w:sz w:val="20"/>
          <w:szCs w:val="20"/>
          <w:lang w:val="en-US"/>
        </w:rPr>
      </w:pPr>
    </w:p>
    <w:sectPr w:rsidR="00525199" w:rsidRPr="00525199" w:rsidSect="00574B58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77D1" w14:textId="77777777" w:rsidR="0028298A" w:rsidRDefault="0028298A" w:rsidP="00275D8F">
      <w:r>
        <w:separator/>
      </w:r>
    </w:p>
  </w:endnote>
  <w:endnote w:type="continuationSeparator" w:id="0">
    <w:p w14:paraId="6D5B697B" w14:textId="77777777" w:rsidR="0028298A" w:rsidRDefault="0028298A" w:rsidP="0027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8BBD" w14:textId="77777777" w:rsidR="00275D8F" w:rsidRPr="00525199" w:rsidRDefault="00275D8F" w:rsidP="00275D8F">
    <w:pPr>
      <w:pStyle w:val="Fuzeile"/>
      <w:jc w:val="center"/>
      <w:rPr>
        <w:rFonts w:asciiTheme="majorHAnsi" w:hAnsiTheme="majorHAnsi" w:cstheme="majorHAnsi"/>
        <w:sz w:val="16"/>
        <w:szCs w:val="16"/>
        <w:lang w:val="de-CH"/>
      </w:rPr>
    </w:pPr>
    <w:r w:rsidRPr="00525199">
      <w:rPr>
        <w:rFonts w:asciiTheme="majorHAnsi" w:hAnsiTheme="majorHAnsi" w:cstheme="majorHAnsi"/>
        <w:sz w:val="16"/>
        <w:szCs w:val="16"/>
        <w:lang w:val="de-CH"/>
      </w:rPr>
      <w:t xml:space="preserve">gsünder   Laurence Moser   Brunngasse 48   3011 Bern   </w:t>
    </w:r>
    <w:hyperlink r:id="rId1" w:history="1">
      <w:r w:rsidRPr="00525199">
        <w:rPr>
          <w:rStyle w:val="Hyperlink"/>
          <w:rFonts w:asciiTheme="majorHAnsi" w:hAnsiTheme="majorHAnsi" w:cstheme="majorHAnsi"/>
          <w:sz w:val="16"/>
          <w:szCs w:val="16"/>
          <w:lang w:val="de-CH"/>
        </w:rPr>
        <w:t>www.gsue</w:t>
      </w:r>
      <w:r w:rsidRPr="00525199">
        <w:rPr>
          <w:rStyle w:val="Hyperlink"/>
          <w:rFonts w:asciiTheme="majorHAnsi" w:hAnsiTheme="majorHAnsi" w:cstheme="majorHAnsi"/>
          <w:sz w:val="16"/>
          <w:szCs w:val="16"/>
          <w:lang w:val="de-CH"/>
        </w:rPr>
        <w:t>n</w:t>
      </w:r>
      <w:r w:rsidRPr="00525199">
        <w:rPr>
          <w:rStyle w:val="Hyperlink"/>
          <w:rFonts w:asciiTheme="majorHAnsi" w:hAnsiTheme="majorHAnsi" w:cstheme="majorHAnsi"/>
          <w:sz w:val="16"/>
          <w:szCs w:val="16"/>
          <w:lang w:val="de-CH"/>
        </w:rPr>
        <w:t>der.be</w:t>
      </w:r>
    </w:hyperlink>
    <w:r w:rsidRPr="00525199">
      <w:rPr>
        <w:rFonts w:asciiTheme="majorHAnsi" w:hAnsiTheme="majorHAnsi" w:cstheme="majorHAnsi"/>
        <w:sz w:val="16"/>
        <w:szCs w:val="16"/>
        <w:lang w:val="de-CH"/>
      </w:rPr>
      <w:t xml:space="preserve">   </w:t>
    </w:r>
    <w:hyperlink r:id="rId2" w:history="1">
      <w:r w:rsidRPr="00525199">
        <w:rPr>
          <w:rStyle w:val="Hyperlink"/>
          <w:rFonts w:asciiTheme="majorHAnsi" w:hAnsiTheme="majorHAnsi" w:cstheme="majorHAnsi"/>
          <w:sz w:val="16"/>
          <w:szCs w:val="16"/>
          <w:lang w:val="de-CH"/>
        </w:rPr>
        <w:t>info@gsuender.be</w:t>
      </w:r>
    </w:hyperlink>
    <w:r w:rsidRPr="00525199">
      <w:rPr>
        <w:rFonts w:asciiTheme="majorHAnsi" w:hAnsiTheme="majorHAnsi" w:cstheme="majorHAnsi"/>
        <w:sz w:val="16"/>
        <w:szCs w:val="16"/>
        <w:lang w:val="de-CH"/>
      </w:rPr>
      <w:t xml:space="preserve">   078 801 71 75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22E7" w14:textId="77777777" w:rsidR="0028298A" w:rsidRDefault="0028298A" w:rsidP="00275D8F">
      <w:r>
        <w:separator/>
      </w:r>
    </w:p>
  </w:footnote>
  <w:footnote w:type="continuationSeparator" w:id="0">
    <w:p w14:paraId="53F4992A" w14:textId="77777777" w:rsidR="0028298A" w:rsidRDefault="0028298A" w:rsidP="0027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37F9"/>
    <w:multiLevelType w:val="hybridMultilevel"/>
    <w:tmpl w:val="8882621C"/>
    <w:lvl w:ilvl="0" w:tplc="182483C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ajorHAnsi" w:hint="default"/>
        <w:color w:val="2021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A01AED"/>
    <w:multiLevelType w:val="hybridMultilevel"/>
    <w:tmpl w:val="EDC42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3">
    <w:abstractNumId w:val="1"/>
  </w:num>
  <w:num w:numId="2" w16cid:durableId="72071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EF"/>
    <w:rsid w:val="0002376A"/>
    <w:rsid w:val="00033A9E"/>
    <w:rsid w:val="00080360"/>
    <w:rsid w:val="001950B9"/>
    <w:rsid w:val="00275D8F"/>
    <w:rsid w:val="0028298A"/>
    <w:rsid w:val="002B6643"/>
    <w:rsid w:val="002D5FD8"/>
    <w:rsid w:val="0030647A"/>
    <w:rsid w:val="004305EF"/>
    <w:rsid w:val="004A6373"/>
    <w:rsid w:val="00525199"/>
    <w:rsid w:val="00574B58"/>
    <w:rsid w:val="005E605A"/>
    <w:rsid w:val="00636323"/>
    <w:rsid w:val="00636C14"/>
    <w:rsid w:val="00691508"/>
    <w:rsid w:val="007E52E1"/>
    <w:rsid w:val="00885638"/>
    <w:rsid w:val="008A5E54"/>
    <w:rsid w:val="008E6B77"/>
    <w:rsid w:val="00941B25"/>
    <w:rsid w:val="00A86716"/>
    <w:rsid w:val="00A93883"/>
    <w:rsid w:val="00AB6C71"/>
    <w:rsid w:val="00AC1752"/>
    <w:rsid w:val="00AC553B"/>
    <w:rsid w:val="00B34E97"/>
    <w:rsid w:val="00B423A5"/>
    <w:rsid w:val="00BF445A"/>
    <w:rsid w:val="00C0700D"/>
    <w:rsid w:val="00C277E1"/>
    <w:rsid w:val="00D526F5"/>
    <w:rsid w:val="00EE60FE"/>
    <w:rsid w:val="00F146A8"/>
    <w:rsid w:val="00F818DE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6F7DE"/>
  <w14:defaultImageDpi w14:val="32767"/>
  <w15:chartTrackingRefBased/>
  <w15:docId w15:val="{7F03295F-2863-214A-BBFF-70932DB7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46A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D5F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275D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5D8F"/>
  </w:style>
  <w:style w:type="paragraph" w:styleId="Fuzeile">
    <w:name w:val="footer"/>
    <w:basedOn w:val="Standard"/>
    <w:link w:val="FuzeileZchn"/>
    <w:uiPriority w:val="99"/>
    <w:unhideWhenUsed/>
    <w:rsid w:val="00275D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5D8F"/>
  </w:style>
  <w:style w:type="character" w:styleId="Hyperlink">
    <w:name w:val="Hyperlink"/>
    <w:basedOn w:val="Absatz-Standardschriftart"/>
    <w:uiPriority w:val="99"/>
    <w:unhideWhenUsed/>
    <w:rsid w:val="00275D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75D8F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93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CH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93883"/>
    <w:rPr>
      <w:rFonts w:ascii="Courier New" w:eastAsia="Times New Roman" w:hAnsi="Courier New" w:cs="Courier New"/>
      <w:sz w:val="20"/>
      <w:szCs w:val="20"/>
      <w:lang w:val="de-CH" w:eastAsia="de-DE"/>
    </w:rPr>
  </w:style>
  <w:style w:type="character" w:customStyle="1" w:styleId="y2iqfc">
    <w:name w:val="y2iqfc"/>
    <w:basedOn w:val="Absatz-Standardschriftart"/>
    <w:rsid w:val="00A93883"/>
  </w:style>
  <w:style w:type="character" w:styleId="BesuchterLink">
    <w:name w:val="FollowedHyperlink"/>
    <w:basedOn w:val="Absatz-Standardschriftart"/>
    <w:uiPriority w:val="99"/>
    <w:semiHidden/>
    <w:unhideWhenUsed/>
    <w:rsid w:val="00525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suender.be" TargetMode="External"/><Relationship Id="rId1" Type="http://schemas.openxmlformats.org/officeDocument/2006/relationships/hyperlink" Target="http://www.gsuender.b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Moser</dc:creator>
  <cp:keywords/>
  <dc:description/>
  <cp:lastModifiedBy>Laurence Moser</cp:lastModifiedBy>
  <cp:revision>13</cp:revision>
  <cp:lastPrinted>2020-02-03T09:44:00Z</cp:lastPrinted>
  <dcterms:created xsi:type="dcterms:W3CDTF">2020-02-03T07:56:00Z</dcterms:created>
  <dcterms:modified xsi:type="dcterms:W3CDTF">2022-09-06T08:13:00Z</dcterms:modified>
</cp:coreProperties>
</file>